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588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521"/>
      </w:tblGrid>
      <w:tr w:rsidR="00755AC3" w:rsidRPr="000D409C" w:rsidTr="00576235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755AC3" w:rsidRPr="005D78B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296675">
              <w:rPr>
                <w:rFonts w:ascii="Times New Roman" w:hAnsi="Times New Roman"/>
                <w:sz w:val="18"/>
                <w:szCs w:val="18"/>
              </w:rPr>
              <w:t>ро</w:t>
            </w:r>
            <w:r w:rsidR="00B80FC7">
              <w:rPr>
                <w:rFonts w:ascii="Times New Roman" w:hAnsi="Times New Roman"/>
                <w:sz w:val="18"/>
                <w:szCs w:val="18"/>
              </w:rPr>
              <w:t>сам) Шарипов Ильдар Альтафович</w:t>
            </w:r>
            <w:r w:rsidR="005D78B9">
              <w:rPr>
                <w:rFonts w:ascii="Times New Roman" w:hAnsi="Times New Roman"/>
                <w:sz w:val="18"/>
                <w:szCs w:val="18"/>
              </w:rPr>
              <w:t>-заместитель главного энергетика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5D78B9">
              <w:rPr>
                <w:rFonts w:ascii="Times New Roman" w:hAnsi="Times New Roman"/>
                <w:sz w:val="18"/>
                <w:szCs w:val="18"/>
              </w:rPr>
              <w:t>фон 8(3513) 69-68</w:t>
            </w:r>
            <w:r w:rsidR="00296675">
              <w:rPr>
                <w:rFonts w:ascii="Times New Roman" w:hAnsi="Times New Roman"/>
                <w:sz w:val="18"/>
                <w:szCs w:val="18"/>
              </w:rPr>
              <w:t>-</w:t>
            </w:r>
            <w:r w:rsidR="00B80FC7">
              <w:rPr>
                <w:rFonts w:ascii="Times New Roman" w:hAnsi="Times New Roman"/>
                <w:sz w:val="18"/>
                <w:szCs w:val="18"/>
              </w:rPr>
              <w:t>09</w:t>
            </w:r>
            <w:r w:rsidR="005D78B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B80FC7">
              <w:rPr>
                <w:rFonts w:ascii="Times New Roman" w:hAnsi="Times New Roman"/>
                <w:sz w:val="18"/>
                <w:szCs w:val="18"/>
              </w:rPr>
              <w:t xml:space="preserve">69-78-09, </w:t>
            </w:r>
            <w:r w:rsidR="005D78B9">
              <w:rPr>
                <w:rFonts w:ascii="Times New Roman" w:hAnsi="Times New Roman"/>
                <w:sz w:val="18"/>
                <w:szCs w:val="18"/>
              </w:rPr>
              <w:t>адрес эле</w:t>
            </w:r>
            <w:r w:rsidR="005D78B9">
              <w:rPr>
                <w:rFonts w:ascii="Times New Roman" w:hAnsi="Times New Roman"/>
                <w:sz w:val="18"/>
                <w:szCs w:val="18"/>
              </w:rPr>
              <w:t>к</w:t>
            </w:r>
            <w:r w:rsidR="005D78B9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r w:rsidR="00B80FC7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sharipov</w:t>
            </w:r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</w:rPr>
              <w:t>@</w:t>
            </w:r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zmk</w:t>
            </w:r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</w:rPr>
              <w:t>.</w:t>
            </w:r>
            <w:r w:rsidR="005D78B9" w:rsidRPr="005D78B9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ru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6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521" w:type="dxa"/>
          </w:tcPr>
          <w:p w:rsidR="003471A4" w:rsidRDefault="00FC5178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7E7349">
              <w:rPr>
                <w:rFonts w:ascii="Times New Roman" w:hAnsi="Times New Roman"/>
                <w:sz w:val="18"/>
                <w:szCs w:val="18"/>
              </w:rPr>
              <w:t>на разработку проектной документации по техническому пер</w:t>
            </w:r>
            <w:r w:rsidR="007E7349">
              <w:rPr>
                <w:rFonts w:ascii="Times New Roman" w:hAnsi="Times New Roman"/>
                <w:sz w:val="18"/>
                <w:szCs w:val="18"/>
              </w:rPr>
              <w:t>е</w:t>
            </w:r>
            <w:r w:rsidR="0056270F">
              <w:rPr>
                <w:rFonts w:ascii="Times New Roman" w:hAnsi="Times New Roman"/>
                <w:sz w:val="18"/>
                <w:szCs w:val="18"/>
              </w:rPr>
              <w:t>вооружению печи № 25</w:t>
            </w:r>
            <w:r w:rsidR="007E7349">
              <w:rPr>
                <w:rFonts w:ascii="Times New Roman" w:hAnsi="Times New Roman"/>
                <w:sz w:val="18"/>
                <w:szCs w:val="18"/>
              </w:rPr>
              <w:t xml:space="preserve"> вакуумно-дугового п</w:t>
            </w:r>
            <w:r w:rsidR="0056270F">
              <w:rPr>
                <w:rFonts w:ascii="Times New Roman" w:hAnsi="Times New Roman"/>
                <w:sz w:val="18"/>
                <w:szCs w:val="18"/>
              </w:rPr>
              <w:t>ереплава в ЭСПЦ № 3 типа ДСВ-3,2-Г1</w:t>
            </w:r>
            <w:r w:rsidR="007E7349">
              <w:rPr>
                <w:rFonts w:ascii="Times New Roman" w:hAnsi="Times New Roman"/>
                <w:sz w:val="18"/>
                <w:szCs w:val="18"/>
              </w:rPr>
              <w:t xml:space="preserve"> для переплава хромоникелевого сортамента (существующий) и титановых сплавов (третий переплав), а также изготовление и поставку оборудования, шеф-монтажные и пусконаладочные работы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265A1" w:rsidRPr="006355DC" w:rsidRDefault="001841BC" w:rsidP="007E7349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355DC">
              <w:rPr>
                <w:rFonts w:ascii="Times New Roman" w:hAnsi="Times New Roman"/>
                <w:sz w:val="18"/>
                <w:szCs w:val="18"/>
                <w:u w:val="single"/>
              </w:rPr>
              <w:t>В проектной документации предусмотреть:</w:t>
            </w:r>
          </w:p>
          <w:p w:rsidR="001841BC" w:rsidRDefault="001841BC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Замену вакуумной системы</w:t>
            </w:r>
          </w:p>
          <w:p w:rsidR="001841BC" w:rsidRDefault="001841BC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Замену гидростанции и гидрораспределителей  (напряжение питания кат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шек гидрораспределителей должно быть 24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1841B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DC</w:t>
            </w:r>
            <w:r w:rsidRPr="001841BC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841BC" w:rsidRPr="001841BC" w:rsidRDefault="001841BC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Гидроцилиндры принять существующие</w:t>
            </w:r>
          </w:p>
          <w:p w:rsidR="001841BC" w:rsidRDefault="001841BC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Систему водоохлаждения принять существующую</w:t>
            </w:r>
          </w:p>
          <w:p w:rsidR="001841BC" w:rsidRDefault="0010203F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Расчет и комплект чертежей для изготовления и монтажа соленоида стаб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лизации дуги и электромагнитного переме</w:t>
            </w:r>
            <w:r w:rsidR="0056270F">
              <w:rPr>
                <w:rFonts w:ascii="Times New Roman" w:hAnsi="Times New Roman"/>
                <w:sz w:val="18"/>
                <w:szCs w:val="18"/>
              </w:rPr>
              <w:t>шивания под кристаллизаторы Ф=36</w:t>
            </w:r>
            <w:r>
              <w:rPr>
                <w:rFonts w:ascii="Times New Roman" w:hAnsi="Times New Roman"/>
                <w:sz w:val="18"/>
                <w:szCs w:val="18"/>
              </w:rPr>
              <w:t>0мм</w:t>
            </w:r>
            <w:r w:rsidR="0056270F">
              <w:rPr>
                <w:rFonts w:ascii="Times New Roman" w:hAnsi="Times New Roman"/>
                <w:sz w:val="18"/>
                <w:szCs w:val="18"/>
              </w:rPr>
              <w:t>, 290мм</w:t>
            </w:r>
          </w:p>
          <w:p w:rsidR="0010203F" w:rsidRDefault="0010203F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Замену пульта управления</w:t>
            </w:r>
          </w:p>
          <w:p w:rsidR="0010203F" w:rsidRDefault="0010203F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 проект шинопроводов</w:t>
            </w:r>
          </w:p>
          <w:p w:rsidR="0010203F" w:rsidRDefault="0010203F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Замену привода перемещения электрода на частотно-регулируемый с ди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пазоном регулирования не хуже1:1000</w:t>
            </w:r>
          </w:p>
          <w:p w:rsidR="0010203F" w:rsidRDefault="0010203F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Установку подачи гелия</w:t>
            </w:r>
          </w:p>
          <w:p w:rsidR="0010203F" w:rsidRDefault="0010203F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Установку подачи аргона</w:t>
            </w:r>
          </w:p>
          <w:p w:rsidR="0010203F" w:rsidRDefault="007002CA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Замену тиристорного преобразователя с резервированием тиристоров в пл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че в количестве 2 штук. Тиристоры (при возможности) неводоохлаждаемые</w:t>
            </w:r>
          </w:p>
          <w:p w:rsidR="007002CA" w:rsidRDefault="00927E0A" w:rsidP="001841BC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АСУ</w:t>
            </w:r>
            <w:r w:rsidR="007002CA">
              <w:rPr>
                <w:rFonts w:ascii="Times New Roman" w:hAnsi="Times New Roman"/>
                <w:sz w:val="18"/>
                <w:szCs w:val="18"/>
              </w:rPr>
              <w:t>ТП с основными функциями: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сбор и обработка информации от внешних устройств (датчиков) измерения и контроля их параметров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автоматическое поддержание заданного электрического режима по зада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ной до начала плавки программе или в соответствии с заданием, введенным плавильщиком, включая выведение усадочной раковины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отображение контролируемых параметров работы печи на цветных дин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мизированных мнемосхемах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управление процессором с помощью сенсорного экрана или клавиатуры с контролем ошибок оператора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ввод заданий по ведению процесса и их отображение на мониторе в явном цифровом виде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непрерывный контроль основных элементов оборудования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регистрация основных параметров плавки</w:t>
            </w:r>
          </w:p>
          <w:p w:rsidR="007002CA" w:rsidRDefault="007002C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документ</w:t>
            </w:r>
            <w:r w:rsidR="00927E0A"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рование процесса плавки с созданием протокола и паспорта плавки</w:t>
            </w:r>
          </w:p>
          <w:p w:rsidR="00927E0A" w:rsidRDefault="00927E0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архивация плавок, паспорта, протокола</w:t>
            </w:r>
          </w:p>
          <w:p w:rsidR="00927E0A" w:rsidRDefault="00927E0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автоматическое определение и предупреждение об аварийных отклонен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ях от заданного режима плавки с выдачей визуального и звукового сигнала тревоги, рекомендаций оператору</w:t>
            </w:r>
          </w:p>
          <w:p w:rsidR="00927E0A" w:rsidRDefault="00927E0A" w:rsidP="007002CA">
            <w:pPr>
              <w:pStyle w:val="a9"/>
              <w:spacing w:after="0" w:line="240" w:lineRule="auto"/>
              <w:ind w:left="39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Структура и полный перечень функций системы управления указывается в техническом задании на АСУТП (разрабатывается исполнителем и соглас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вывается с заказчиком)</w:t>
            </w:r>
          </w:p>
          <w:p w:rsidR="00927E0A" w:rsidRDefault="00927E0A" w:rsidP="00927E0A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Систему точного позиционирования электрода по осям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 w:rsidRPr="00927E0A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</w:p>
          <w:p w:rsidR="00927E0A" w:rsidRDefault="00927E0A" w:rsidP="00927E0A">
            <w:pPr>
              <w:pStyle w:val="a9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Установку системы видеонаблюдения (видеокамеры), при этом сущес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вующая система видеонаблюдения (перископ) остается</w:t>
            </w:r>
          </w:p>
          <w:p w:rsidR="00D03F93" w:rsidRPr="00D03F93" w:rsidRDefault="00D03F93" w:rsidP="006355DC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C98" w:rsidRPr="000D409C" w:rsidTr="00576235">
        <w:trPr>
          <w:cantSplit/>
          <w:trHeight w:val="599"/>
        </w:trPr>
        <w:tc>
          <w:tcPr>
            <w:tcW w:w="665" w:type="dxa"/>
          </w:tcPr>
          <w:p w:rsidR="00B76C98" w:rsidRPr="000D409C" w:rsidRDefault="00B76C98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402" w:type="dxa"/>
          </w:tcPr>
          <w:p w:rsidR="00B76C98" w:rsidRPr="000D409C" w:rsidRDefault="00B76C98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Исходные данные</w:t>
            </w:r>
          </w:p>
        </w:tc>
        <w:tc>
          <w:tcPr>
            <w:tcW w:w="6521" w:type="dxa"/>
          </w:tcPr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355DC">
              <w:rPr>
                <w:rFonts w:ascii="Times New Roman" w:hAnsi="Times New Roman"/>
                <w:sz w:val="18"/>
                <w:szCs w:val="18"/>
                <w:u w:val="single"/>
              </w:rPr>
              <w:t>Исходные данные: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D03F93">
              <w:rPr>
                <w:rFonts w:ascii="Times New Roman" w:hAnsi="Times New Roman"/>
                <w:sz w:val="18"/>
                <w:szCs w:val="18"/>
              </w:rPr>
              <w:t>- э</w:t>
            </w:r>
            <w:r w:rsidR="0056270F">
              <w:rPr>
                <w:rFonts w:ascii="Times New Roman" w:hAnsi="Times New Roman"/>
                <w:sz w:val="18"/>
                <w:szCs w:val="18"/>
              </w:rPr>
              <w:t>лектропечной трансформатор ТМНПВ</w:t>
            </w:r>
            <w:r w:rsidRPr="00D03F93">
              <w:rPr>
                <w:rFonts w:ascii="Times New Roman" w:hAnsi="Times New Roman"/>
                <w:sz w:val="18"/>
                <w:szCs w:val="18"/>
              </w:rPr>
              <w:t>-8000</w:t>
            </w:r>
            <w:r w:rsidR="0056270F">
              <w:rPr>
                <w:rFonts w:ascii="Times New Roman" w:hAnsi="Times New Roman"/>
                <w:sz w:val="18"/>
                <w:szCs w:val="18"/>
              </w:rPr>
              <w:t>/10П, напряжение 6000/3,19-82,47</w:t>
            </w:r>
            <w:r>
              <w:rPr>
                <w:rFonts w:ascii="Times New Roman" w:hAnsi="Times New Roman"/>
                <w:sz w:val="18"/>
                <w:szCs w:val="18"/>
              </w:rPr>
              <w:t>В, число фаз три, частота 50Гц, регулирование напряжения под нагрузкой</w:t>
            </w:r>
            <w:r w:rsidR="0056270F">
              <w:rPr>
                <w:rFonts w:ascii="Times New Roman" w:hAnsi="Times New Roman"/>
                <w:sz w:val="18"/>
                <w:szCs w:val="18"/>
              </w:rPr>
              <w:t xml:space="preserve"> 75-25В, </w:t>
            </w:r>
            <w:r>
              <w:rPr>
                <w:rFonts w:ascii="Times New Roman" w:hAnsi="Times New Roman"/>
                <w:sz w:val="18"/>
                <w:szCs w:val="18"/>
              </w:rPr>
              <w:t>выпрямленный ток 2х12500А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фильтровый реактор ФРОС-6000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агрегат преобразовательный Т</w:t>
            </w:r>
            <w:r w:rsidR="0056270F">
              <w:rPr>
                <w:rFonts w:ascii="Times New Roman" w:hAnsi="Times New Roman"/>
                <w:sz w:val="18"/>
                <w:szCs w:val="18"/>
              </w:rPr>
              <w:t>ПВ-12500/75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размеры помещения преобразователя с реакторами (ШхД) 5500х6500мм, 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мещение расположено над помещением трансформатора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размеры помещения трансформатора (ШхД) 5300х5300х6000мм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Автоматический регулятор подачи дуги АР ВДП-3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двигатель подачи электрода – двигатель постоянного тока 4МИ-12ФЗ, мо</w:t>
            </w:r>
            <w:r>
              <w:rPr>
                <w:rFonts w:ascii="Times New Roman" w:hAnsi="Times New Roman"/>
                <w:sz w:val="18"/>
                <w:szCs w:val="18"/>
              </w:rPr>
              <w:t>щ</w:t>
            </w:r>
            <w:r>
              <w:rPr>
                <w:rFonts w:ascii="Times New Roman" w:hAnsi="Times New Roman"/>
                <w:sz w:val="18"/>
                <w:szCs w:val="18"/>
              </w:rPr>
              <w:t>ность 1,0кВт, частота вращения 3400 об/мин, возбуждение независимое, напр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жение возбуждения 26В, напряжение якоря 110В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маршевый двигатель (ускоре</w:t>
            </w:r>
            <w:r w:rsidR="0056270F">
              <w:rPr>
                <w:rFonts w:ascii="Times New Roman" w:hAnsi="Times New Roman"/>
                <w:sz w:val="18"/>
                <w:szCs w:val="18"/>
              </w:rPr>
              <w:t>нное перемещение электрода) АО 2-4, мощность 8кВт, частота вращения 142</w:t>
            </w:r>
            <w:r>
              <w:rPr>
                <w:rFonts w:ascii="Times New Roman" w:hAnsi="Times New Roman"/>
                <w:sz w:val="18"/>
                <w:szCs w:val="18"/>
              </w:rPr>
              <w:t>0 об/мин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редуктор специальный дифференцировнный СКБ 5210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i</w:t>
            </w:r>
            <w:r w:rsidR="0056270F">
              <w:rPr>
                <w:rFonts w:ascii="Times New Roman" w:hAnsi="Times New Roman"/>
                <w:sz w:val="18"/>
                <w:szCs w:val="18"/>
              </w:rPr>
              <w:t>=10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вакуумный</w:t>
            </w:r>
            <w:r w:rsidR="0056270F">
              <w:rPr>
                <w:rFonts w:ascii="Times New Roman" w:hAnsi="Times New Roman"/>
                <w:sz w:val="18"/>
                <w:szCs w:val="18"/>
              </w:rPr>
              <w:t xml:space="preserve"> золотниковый насос АВЗ-125Д – 2</w:t>
            </w:r>
            <w:r>
              <w:rPr>
                <w:rFonts w:ascii="Times New Roman" w:hAnsi="Times New Roman"/>
                <w:sz w:val="18"/>
                <w:szCs w:val="18"/>
              </w:rPr>
              <w:t>шт</w:t>
            </w:r>
          </w:p>
          <w:p w:rsidR="00B76C98" w:rsidRDefault="00B76C98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бустерный насос </w:t>
            </w:r>
            <w:r w:rsidR="0056270F">
              <w:rPr>
                <w:rFonts w:ascii="Times New Roman" w:hAnsi="Times New Roman"/>
                <w:sz w:val="18"/>
                <w:szCs w:val="18"/>
              </w:rPr>
              <w:t>2НВБМ-4</w:t>
            </w:r>
            <w:r>
              <w:rPr>
                <w:rFonts w:ascii="Times New Roman" w:hAnsi="Times New Roman"/>
                <w:sz w:val="18"/>
                <w:szCs w:val="18"/>
              </w:rPr>
              <w:t>00 – 1шт</w:t>
            </w:r>
          </w:p>
          <w:p w:rsidR="00B76C98" w:rsidRDefault="0056270F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гидронасос Г12-2</w:t>
            </w:r>
            <w:r w:rsidR="00B76C98">
              <w:rPr>
                <w:rFonts w:ascii="Times New Roman" w:hAnsi="Times New Roman"/>
                <w:sz w:val="18"/>
                <w:szCs w:val="18"/>
              </w:rPr>
              <w:t>3 – 1шт</w:t>
            </w:r>
          </w:p>
          <w:p w:rsidR="00B76C98" w:rsidRDefault="0056270F" w:rsidP="00B76C98">
            <w:pPr>
              <w:pStyle w:val="a9"/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</w:t>
            </w:r>
            <w:r w:rsidR="00B76C98">
              <w:rPr>
                <w:rFonts w:ascii="Times New Roman" w:hAnsi="Times New Roman"/>
                <w:sz w:val="18"/>
                <w:szCs w:val="18"/>
              </w:rPr>
              <w:t>мена кристаллизатора – используется</w:t>
            </w:r>
          </w:p>
          <w:p w:rsidR="00B76C98" w:rsidRDefault="00B76C98" w:rsidP="00B76C9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56270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коллектор водоохлаждения открытого типа</w:t>
            </w:r>
          </w:p>
        </w:tc>
      </w:tr>
      <w:tr w:rsidR="00755AC3" w:rsidRPr="000D409C" w:rsidTr="007265A1">
        <w:trPr>
          <w:cantSplit/>
          <w:trHeight w:val="288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927E0A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Стадийность</w:t>
            </w:r>
            <w:r w:rsidR="00C514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срок выполнения.</w:t>
            </w:r>
          </w:p>
        </w:tc>
        <w:tc>
          <w:tcPr>
            <w:tcW w:w="6521" w:type="dxa"/>
          </w:tcPr>
          <w:p w:rsidR="00755AC3" w:rsidRPr="00927E0A" w:rsidRDefault="00927E0A" w:rsidP="00927E0A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18"/>
                <w:szCs w:val="18"/>
              </w:rPr>
            </w:pPr>
            <w:r w:rsidRPr="00927E0A">
              <w:rPr>
                <w:rFonts w:ascii="Times New Roman" w:hAnsi="Times New Roman"/>
                <w:sz w:val="18"/>
                <w:szCs w:val="18"/>
              </w:rPr>
              <w:t>Рабочая проектная и сметная документация</w:t>
            </w:r>
          </w:p>
          <w:p w:rsidR="00927E0A" w:rsidRDefault="00927E0A" w:rsidP="00927E0A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Поставка оборудования:</w:t>
            </w:r>
          </w:p>
          <w:p w:rsidR="00927E0A" w:rsidRDefault="00927E0A" w:rsidP="00927E0A">
            <w:pPr>
              <w:pStyle w:val="a9"/>
              <w:spacing w:after="0" w:line="240" w:lineRule="auto"/>
              <w:ind w:left="45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комплект шкафов и пультов управления</w:t>
            </w:r>
          </w:p>
          <w:p w:rsidR="00927E0A" w:rsidRDefault="00927E0A" w:rsidP="00927E0A">
            <w:pPr>
              <w:pStyle w:val="a9"/>
              <w:spacing w:after="0" w:line="240" w:lineRule="auto"/>
              <w:ind w:left="45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тиристорный преобразователь</w:t>
            </w:r>
          </w:p>
          <w:p w:rsidR="00927E0A" w:rsidRDefault="00927E0A" w:rsidP="00927E0A">
            <w:pPr>
              <w:pStyle w:val="a9"/>
              <w:spacing w:after="0" w:line="240" w:lineRule="auto"/>
              <w:ind w:left="45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комплект датчиков с монтажными материалами</w:t>
            </w:r>
          </w:p>
          <w:p w:rsidR="00927E0A" w:rsidRPr="00927E0A" w:rsidRDefault="00927E0A" w:rsidP="00927E0A">
            <w:pPr>
              <w:pStyle w:val="a9"/>
              <w:spacing w:after="0" w:line="240" w:lineRule="auto"/>
              <w:ind w:left="45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шкаф управления и защиты трансформатора и печи</w:t>
            </w:r>
          </w:p>
          <w:p w:rsidR="00755AC3" w:rsidRPr="000D409C" w:rsidRDefault="00C5140D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 2-3 квартал 2019 года</w:t>
            </w:r>
          </w:p>
        </w:tc>
      </w:tr>
      <w:tr w:rsidR="00755AC3" w:rsidRPr="000D409C" w:rsidTr="00C5140D">
        <w:trPr>
          <w:cantSplit/>
          <w:trHeight w:val="833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521" w:type="dxa"/>
          </w:tcPr>
          <w:p w:rsidR="00755AC3" w:rsidRDefault="004006F2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</w:t>
            </w:r>
            <w:r w:rsidR="00C514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за проектные работы, не более 50% за поставку обор</w:t>
            </w:r>
            <w:r w:rsidR="00C5140D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="00C5140D">
              <w:rPr>
                <w:rFonts w:ascii="Times New Roman" w:hAnsi="Times New Roman"/>
                <w:color w:val="000000"/>
                <w:sz w:val="18"/>
                <w:szCs w:val="18"/>
              </w:rPr>
              <w:t>дования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окончательный расчет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ных работ.</w:t>
            </w:r>
          </w:p>
          <w:p w:rsidR="00AD01F8" w:rsidRPr="000D409C" w:rsidRDefault="00AD01F8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521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7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м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участие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76235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521" w:type="dxa"/>
          </w:tcPr>
          <w:p w:rsidR="000D409C" w:rsidRPr="00391402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391402">
              <w:rPr>
                <w:rFonts w:ascii="Times New Roman" w:hAnsi="Times New Roman"/>
                <w:sz w:val="18"/>
                <w:szCs w:val="18"/>
              </w:rPr>
              <w:t>иема п</w:t>
            </w:r>
            <w:r w:rsidR="00577DD1" w:rsidRPr="00391402">
              <w:rPr>
                <w:rFonts w:ascii="Times New Roman" w:hAnsi="Times New Roman"/>
                <w:sz w:val="18"/>
                <w:szCs w:val="18"/>
              </w:rPr>
              <w:t>редложений-с 8.00</w:t>
            </w:r>
            <w:r w:rsidR="00B76C98" w:rsidRPr="00391402">
              <w:rPr>
                <w:rFonts w:ascii="Times New Roman" w:hAnsi="Times New Roman"/>
                <w:sz w:val="18"/>
                <w:szCs w:val="18"/>
              </w:rPr>
              <w:t xml:space="preserve"> часов 20 феврал</w:t>
            </w:r>
            <w:r w:rsidR="00C77C87" w:rsidRPr="00391402">
              <w:rPr>
                <w:rFonts w:ascii="Times New Roman" w:hAnsi="Times New Roman"/>
                <w:sz w:val="18"/>
                <w:szCs w:val="18"/>
              </w:rPr>
              <w:t>я</w:t>
            </w:r>
            <w:r w:rsidR="00B76C98" w:rsidRPr="00391402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391402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391402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11 марта 2019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391402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обобщения предложений-13 марта 2019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391402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391402">
              <w:rPr>
                <w:rFonts w:ascii="Times New Roman" w:hAnsi="Times New Roman"/>
                <w:sz w:val="18"/>
                <w:szCs w:val="18"/>
              </w:rPr>
              <w:t xml:space="preserve"> приема улучшенных предложений-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13 марта 2019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391402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приема улучшенных предложений 19 марта 2019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391402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дведения окончательных итогов-21 марта 2019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391402" w:rsidRDefault="00902223" w:rsidP="003914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составления протокола-21 марта</w:t>
            </w:r>
            <w:r w:rsidR="005632E7" w:rsidRPr="00391402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9</w:t>
            </w:r>
            <w:r w:rsidR="000D409C" w:rsidRPr="0039140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521" w:type="dxa"/>
          </w:tcPr>
          <w:p w:rsidR="00755AC3" w:rsidRPr="00391402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о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391402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1402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576235" w:rsidRPr="00391402">
              <w:rPr>
                <w:rFonts w:ascii="Times New Roman" w:hAnsi="Times New Roman"/>
                <w:sz w:val="18"/>
                <w:szCs w:val="18"/>
              </w:rPr>
              <w:t>и и подведения итогов заку</w:t>
            </w:r>
            <w:r w:rsidR="00576235" w:rsidRPr="00391402">
              <w:rPr>
                <w:rFonts w:ascii="Times New Roman" w:hAnsi="Times New Roman"/>
                <w:sz w:val="18"/>
                <w:szCs w:val="18"/>
              </w:rPr>
              <w:t>п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ки  21 марта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391402" w:rsidRPr="00391402">
              <w:rPr>
                <w:rFonts w:ascii="Times New Roman" w:hAnsi="Times New Roman"/>
                <w:sz w:val="18"/>
                <w:szCs w:val="18"/>
              </w:rPr>
              <w:t>9</w:t>
            </w:r>
            <w:r w:rsidRPr="00391402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4006F2">
        <w:trPr>
          <w:cantSplit/>
          <w:trHeight w:val="1622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521" w:type="dxa"/>
          </w:tcPr>
          <w:p w:rsidR="00FD37AB" w:rsidRDefault="00FB4B80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вакуумная система должна обеспечить разрежение в печи не более 1х10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-3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мм.рт.ст.</w:t>
            </w:r>
          </w:p>
          <w:p w:rsidR="00FB4B80" w:rsidRDefault="00FB4B80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сила тока на дугу в зависимости от диаметра кристаллизатора должна быть от 0 до 25кА</w:t>
            </w:r>
          </w:p>
          <w:p w:rsidR="00FB4B80" w:rsidRDefault="00FB4B80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Напряжение на дугу должно быть от 0 до 75В</w:t>
            </w:r>
          </w:p>
          <w:p w:rsidR="003471A4" w:rsidRDefault="00FB4B80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отклонения по силе тока не должны превышать 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(+)</w:t>
            </w:r>
            <w:r w:rsidRPr="00FB4B80">
              <w:rPr>
                <w:rFonts w:ascii="Times New Roman" w:hAnsi="Times New Roman"/>
                <w:bCs/>
                <w:sz w:val="18"/>
                <w:szCs w:val="18"/>
              </w:rPr>
              <w:t>(-) 3%</w:t>
            </w:r>
          </w:p>
          <w:p w:rsidR="00FB4B80" w:rsidRDefault="00FB4B80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источник питания </w:t>
            </w:r>
            <w:r w:rsidR="0056270F">
              <w:rPr>
                <w:rFonts w:ascii="Times New Roman" w:hAnsi="Times New Roman"/>
                <w:bCs/>
                <w:sz w:val="18"/>
                <w:szCs w:val="18"/>
              </w:rPr>
              <w:t>существующий трансформатор ТМНПВ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-8000/10П</w:t>
            </w:r>
          </w:p>
          <w:p w:rsidR="00BA190A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АСУТП должна соответствовать требованиям к системам управления АО «ЗЭМЗ»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выполнить обоснование возможности переплава без фильтрокомпенсирующих устройств (ФКУ)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выполнить требования по охране труда, промышленной безопасности в соо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ветствии с действующим законодательством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выполнить требования Федеральных норм и правил (ФНП) в области промы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ленной безопасности Приказ Ростехнадзора РФ от 30 декабря 2013г. №656 «Пр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вила безопасности при получении, транспортировании, использовании расплавов черных и цветных металлов и сплавов на основе этих расплавов»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выполнить мероприятия по гражданской обороне, по предупреждению чрезв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чайных ситуаций согласно СНиП 2.01.51-90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состав проектной и рабочей документации должен соответствовать Постано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лению Правительства РФ от 16.02.2008г. №87 (действующая редакция)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проектную документацию предварительно согласовать с заказчиком</w:t>
            </w:r>
          </w:p>
          <w:p w:rsidR="00AD01F8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вся документация, передаваемая заказчику, должна быть в 4-х экземплярах в электронном виде и на электронном носителе</w:t>
            </w:r>
          </w:p>
          <w:p w:rsidR="00AD01F8" w:rsidRPr="000D409C" w:rsidRDefault="00AD01F8" w:rsidP="00FB4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проектная документация должна пройти соответствующую экспертизу 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мышленной безопасности</w:t>
            </w:r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6355DC">
              <w:rPr>
                <w:color w:val="000000"/>
                <w:sz w:val="18"/>
                <w:szCs w:val="18"/>
              </w:rPr>
              <w:t xml:space="preserve"> В заявке на участие н</w:t>
            </w:r>
            <w:r w:rsidR="006355DC">
              <w:rPr>
                <w:color w:val="000000"/>
                <w:sz w:val="18"/>
                <w:szCs w:val="18"/>
              </w:rPr>
              <w:t>е</w:t>
            </w:r>
            <w:r w:rsidR="006355DC">
              <w:rPr>
                <w:color w:val="000000"/>
                <w:sz w:val="18"/>
                <w:szCs w:val="18"/>
              </w:rPr>
              <w:t>обходимо указать отдельно стоимость и сроки выполнения работ по рабочему проекту и по поставке оборудования, условия оплаты и гарантийный срок на поставляемое оборудование.</w:t>
            </w:r>
          </w:p>
        </w:tc>
      </w:tr>
      <w:tr w:rsidR="003471A4" w:rsidRPr="000D409C" w:rsidTr="00576235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гарантийный срок на выполненные работы</w:t>
            </w:r>
          </w:p>
          <w:p w:rsidR="0081644F" w:rsidRPr="000D409C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качество выполнения работ</w:t>
            </w:r>
          </w:p>
        </w:tc>
      </w:tr>
      <w:tr w:rsidR="003471A4" w:rsidRPr="000D409C" w:rsidTr="00576235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Сро</w:t>
            </w:r>
            <w:r w:rsidR="006355D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к гарантии на поставляемое оборудование не менее 12 месяцев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. В течение гарантийного сро</w:t>
            </w:r>
            <w:r w:rsidR="006355D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ка 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</w:t>
            </w:r>
            <w:r w:rsidR="006355D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.</w:t>
            </w:r>
          </w:p>
        </w:tc>
      </w:tr>
      <w:tr w:rsidR="003471A4" w:rsidRPr="000D409C" w:rsidTr="00576235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576235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зыв заявок после истечения срока подачи заявок на участие в запросе предлож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 (приглашении делать предложения), установленного информационной ка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той о проведении запроса предложений (приглашения делать предложения),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0D409C" w:rsidTr="00576235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уставные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577756" w:rsidRPr="00C21FBF" w:rsidRDefault="00577756" w:rsidP="005777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СРО на выполнение видов деятельности в рамках настоящей информационной карты</w:t>
            </w:r>
          </w:p>
          <w:p w:rsidR="009B071F" w:rsidRPr="000D409C" w:rsidRDefault="009B071F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B76C98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09C"/>
    <w:multiLevelType w:val="hybridMultilevel"/>
    <w:tmpl w:val="40A2E46C"/>
    <w:lvl w:ilvl="0" w:tplc="82847C7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>
    <w:nsid w:val="1323585D"/>
    <w:multiLevelType w:val="hybridMultilevel"/>
    <w:tmpl w:val="6172D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45B16"/>
    <w:multiLevelType w:val="hybridMultilevel"/>
    <w:tmpl w:val="B1A4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C372D"/>
    <w:multiLevelType w:val="hybridMultilevel"/>
    <w:tmpl w:val="E6E22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C436F"/>
    <w:multiLevelType w:val="hybridMultilevel"/>
    <w:tmpl w:val="CD8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90EAF"/>
    <w:multiLevelType w:val="hybridMultilevel"/>
    <w:tmpl w:val="5A3C0292"/>
    <w:lvl w:ilvl="0" w:tplc="AAEA460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67433803"/>
    <w:multiLevelType w:val="hybridMultilevel"/>
    <w:tmpl w:val="CD8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C0466E"/>
    <w:multiLevelType w:val="hybridMultilevel"/>
    <w:tmpl w:val="EA22D050"/>
    <w:lvl w:ilvl="0" w:tplc="F07448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44A0B"/>
    <w:rsid w:val="000A6B05"/>
    <w:rsid w:val="000C727F"/>
    <w:rsid w:val="000D409C"/>
    <w:rsid w:val="000F69D8"/>
    <w:rsid w:val="0010203F"/>
    <w:rsid w:val="001841BC"/>
    <w:rsid w:val="00196179"/>
    <w:rsid w:val="001B12B7"/>
    <w:rsid w:val="001B2D98"/>
    <w:rsid w:val="001C149D"/>
    <w:rsid w:val="00222AC7"/>
    <w:rsid w:val="00236C91"/>
    <w:rsid w:val="00246B6B"/>
    <w:rsid w:val="002673E2"/>
    <w:rsid w:val="00296675"/>
    <w:rsid w:val="003471A4"/>
    <w:rsid w:val="00391402"/>
    <w:rsid w:val="003A76A3"/>
    <w:rsid w:val="003E2634"/>
    <w:rsid w:val="004006F2"/>
    <w:rsid w:val="00401299"/>
    <w:rsid w:val="00492A6B"/>
    <w:rsid w:val="004B3BF4"/>
    <w:rsid w:val="004C337E"/>
    <w:rsid w:val="004E11F4"/>
    <w:rsid w:val="005537CA"/>
    <w:rsid w:val="0056270F"/>
    <w:rsid w:val="00562AF4"/>
    <w:rsid w:val="005632E7"/>
    <w:rsid w:val="00563D2A"/>
    <w:rsid w:val="00570E96"/>
    <w:rsid w:val="00576235"/>
    <w:rsid w:val="00577756"/>
    <w:rsid w:val="00577DD1"/>
    <w:rsid w:val="0058473B"/>
    <w:rsid w:val="005B0425"/>
    <w:rsid w:val="005D78B9"/>
    <w:rsid w:val="005E4A21"/>
    <w:rsid w:val="00611DAA"/>
    <w:rsid w:val="00621924"/>
    <w:rsid w:val="006355DC"/>
    <w:rsid w:val="006370DE"/>
    <w:rsid w:val="00662911"/>
    <w:rsid w:val="006B4E2B"/>
    <w:rsid w:val="007002CA"/>
    <w:rsid w:val="00700849"/>
    <w:rsid w:val="007265A1"/>
    <w:rsid w:val="00726FEE"/>
    <w:rsid w:val="00734AEF"/>
    <w:rsid w:val="00746E08"/>
    <w:rsid w:val="00755AC3"/>
    <w:rsid w:val="00775286"/>
    <w:rsid w:val="007908D0"/>
    <w:rsid w:val="007A1F84"/>
    <w:rsid w:val="007E7349"/>
    <w:rsid w:val="00801884"/>
    <w:rsid w:val="00807C79"/>
    <w:rsid w:val="0081644F"/>
    <w:rsid w:val="0084207B"/>
    <w:rsid w:val="00857644"/>
    <w:rsid w:val="00902223"/>
    <w:rsid w:val="00927E0A"/>
    <w:rsid w:val="00997145"/>
    <w:rsid w:val="009B071F"/>
    <w:rsid w:val="009E0D91"/>
    <w:rsid w:val="009F1A57"/>
    <w:rsid w:val="00AD01F8"/>
    <w:rsid w:val="00B63B15"/>
    <w:rsid w:val="00B76C98"/>
    <w:rsid w:val="00B80FC7"/>
    <w:rsid w:val="00BA190A"/>
    <w:rsid w:val="00BD0E80"/>
    <w:rsid w:val="00C5140D"/>
    <w:rsid w:val="00C77C87"/>
    <w:rsid w:val="00C861E4"/>
    <w:rsid w:val="00CA0E26"/>
    <w:rsid w:val="00CD6E8E"/>
    <w:rsid w:val="00D03F93"/>
    <w:rsid w:val="00D36897"/>
    <w:rsid w:val="00D921E1"/>
    <w:rsid w:val="00D93471"/>
    <w:rsid w:val="00E62014"/>
    <w:rsid w:val="00F071E4"/>
    <w:rsid w:val="00F503AD"/>
    <w:rsid w:val="00FB4B80"/>
    <w:rsid w:val="00FC5178"/>
    <w:rsid w:val="00FD37AB"/>
    <w:rsid w:val="00FF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62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kvor@zm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kvor@zm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C2DDE-A41C-4B68-8228-9863894B2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1906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2019-02-18T10:07:00Z</cp:lastPrinted>
  <dcterms:created xsi:type="dcterms:W3CDTF">2017-07-31T06:19:00Z</dcterms:created>
  <dcterms:modified xsi:type="dcterms:W3CDTF">2019-02-19T06:03:00Z</dcterms:modified>
</cp:coreProperties>
</file>